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2DE" w:rsidRPr="00330DB7" w:rsidRDefault="00932EE9" w:rsidP="00932EE9">
      <w:pPr>
        <w:jc w:val="center"/>
        <w:rPr>
          <w:rFonts w:cs="B Titr"/>
          <w:sz w:val="28"/>
          <w:szCs w:val="28"/>
          <w:rtl/>
          <w:lang w:bidi="fa-IR"/>
        </w:rPr>
      </w:pPr>
      <w:r w:rsidRPr="00330DB7">
        <w:rPr>
          <w:rFonts w:cs="B Titr" w:hint="cs"/>
          <w:sz w:val="28"/>
          <w:szCs w:val="28"/>
          <w:rtl/>
          <w:lang w:bidi="fa-IR"/>
        </w:rPr>
        <w:t>ممنوعیت حضور شرکت هایی با هیأت مدیره مشترک در یک مناقصه</w:t>
      </w:r>
    </w:p>
    <w:p w:rsidR="00932EE9" w:rsidRPr="00330DB7" w:rsidRDefault="00932EE9" w:rsidP="006E244C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330DB7">
        <w:rPr>
          <w:rFonts w:cs="B Nazanin" w:hint="cs"/>
          <w:b/>
          <w:bCs/>
          <w:sz w:val="28"/>
          <w:szCs w:val="28"/>
          <w:rtl/>
          <w:lang w:bidi="fa-IR"/>
        </w:rPr>
        <w:t>به استناد قانون تجارت حضور دو شرکت با هیأت مدیره مشترک در مناقصات متضمن تعارض منافع اعضای هیأت مدیره</w:t>
      </w:r>
      <w:r w:rsidR="00FB0FCE">
        <w:rPr>
          <w:rFonts w:cs="B Nazanin"/>
          <w:b/>
          <w:bCs/>
          <w:sz w:val="28"/>
          <w:szCs w:val="28"/>
          <w:lang w:bidi="fa-IR"/>
        </w:rPr>
        <w:t xml:space="preserve"> </w:t>
      </w:r>
      <w:r w:rsidRPr="00330DB7">
        <w:rPr>
          <w:rFonts w:cs="B Nazanin" w:hint="cs"/>
          <w:b/>
          <w:bCs/>
          <w:sz w:val="28"/>
          <w:szCs w:val="28"/>
          <w:rtl/>
          <w:lang w:bidi="fa-IR"/>
        </w:rPr>
        <w:t>می گردد و می</w:t>
      </w:r>
      <w:bookmarkStart w:id="0" w:name="_GoBack"/>
      <w:bookmarkEnd w:id="0"/>
      <w:r w:rsidRPr="00330DB7">
        <w:rPr>
          <w:rFonts w:cs="B Nazanin" w:hint="cs"/>
          <w:b/>
          <w:bCs/>
          <w:sz w:val="28"/>
          <w:szCs w:val="28"/>
          <w:rtl/>
          <w:lang w:bidi="fa-IR"/>
        </w:rPr>
        <w:t xml:space="preserve"> تواند محل اتفاق برای </w:t>
      </w:r>
      <w:r w:rsidR="006E244C" w:rsidRPr="00330DB7">
        <w:rPr>
          <w:rFonts w:cs="B Nazanin" w:hint="cs"/>
          <w:b/>
          <w:bCs/>
          <w:sz w:val="28"/>
          <w:szCs w:val="28"/>
          <w:rtl/>
          <w:lang w:bidi="fa-IR"/>
        </w:rPr>
        <w:t>تبانی</w:t>
      </w:r>
      <w:r w:rsidRPr="00330DB7">
        <w:rPr>
          <w:rFonts w:cs="B Nazanin" w:hint="cs"/>
          <w:b/>
          <w:bCs/>
          <w:sz w:val="28"/>
          <w:szCs w:val="28"/>
          <w:rtl/>
          <w:lang w:bidi="fa-IR"/>
        </w:rPr>
        <w:t xml:space="preserve"> در مناقصه باشد. لذا در صورت حضور شرکت هایی با هیأت مدیره </w:t>
      </w:r>
      <w:r w:rsidR="006E244C" w:rsidRPr="00330DB7">
        <w:rPr>
          <w:rFonts w:cs="B Nazanin" w:hint="cs"/>
          <w:b/>
          <w:bCs/>
          <w:sz w:val="28"/>
          <w:szCs w:val="28"/>
          <w:rtl/>
          <w:lang w:bidi="fa-IR"/>
        </w:rPr>
        <w:t>مشترک</w:t>
      </w:r>
      <w:r w:rsidRPr="00330DB7">
        <w:rPr>
          <w:rFonts w:cs="B Nazanin" w:hint="cs"/>
          <w:b/>
          <w:bCs/>
          <w:sz w:val="28"/>
          <w:szCs w:val="28"/>
          <w:rtl/>
          <w:lang w:bidi="fa-IR"/>
        </w:rPr>
        <w:t xml:space="preserve"> در یک مناقصه ، اسناد مالی و پیشنهاد قیمت </w:t>
      </w:r>
      <w:r w:rsidR="006E244C" w:rsidRPr="00330DB7">
        <w:rPr>
          <w:rFonts w:cs="B Nazanin" w:hint="cs"/>
          <w:b/>
          <w:bCs/>
          <w:sz w:val="28"/>
          <w:szCs w:val="28"/>
          <w:rtl/>
          <w:lang w:bidi="fa-IR"/>
        </w:rPr>
        <w:t>آن ها</w:t>
      </w:r>
      <w:r w:rsidRPr="00330DB7">
        <w:rPr>
          <w:rFonts w:cs="B Nazanin" w:hint="cs"/>
          <w:b/>
          <w:bCs/>
          <w:sz w:val="28"/>
          <w:szCs w:val="28"/>
          <w:rtl/>
          <w:lang w:bidi="fa-IR"/>
        </w:rPr>
        <w:t xml:space="preserve"> مورد بررسی قرار نخواهد گرفت.</w:t>
      </w:r>
    </w:p>
    <w:p w:rsidR="00932EE9" w:rsidRPr="00330DB7" w:rsidRDefault="00932EE9" w:rsidP="00FB0FCE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330DB7">
        <w:rPr>
          <w:rFonts w:cs="B Nazanin" w:hint="cs"/>
          <w:b/>
          <w:bCs/>
          <w:sz w:val="28"/>
          <w:szCs w:val="28"/>
          <w:rtl/>
          <w:lang w:bidi="fa-IR"/>
        </w:rPr>
        <w:t xml:space="preserve">در صورتی </w:t>
      </w:r>
      <w:r w:rsidR="00330DB7" w:rsidRPr="00330DB7">
        <w:rPr>
          <w:rFonts w:cs="B Nazanin" w:hint="cs"/>
          <w:b/>
          <w:bCs/>
          <w:sz w:val="28"/>
          <w:szCs w:val="28"/>
          <w:rtl/>
          <w:lang w:bidi="fa-IR"/>
        </w:rPr>
        <w:t>که اعضای هیأت مدیره یک شرکت جز سهامداران فع</w:t>
      </w:r>
      <w:r w:rsidRPr="00330DB7">
        <w:rPr>
          <w:rFonts w:cs="B Nazanin" w:hint="cs"/>
          <w:b/>
          <w:bCs/>
          <w:sz w:val="28"/>
          <w:szCs w:val="28"/>
          <w:rtl/>
          <w:lang w:bidi="fa-IR"/>
        </w:rPr>
        <w:t>لی شرکت باشند و شرکت مذکور در هنگام ثبت دارای سهام داران دیگری بوده است ضرورت دارد فرم مربوط به سهام داران حال حاضر شرکت تهیه و به انتهای اساسنامه یا تغییرات روزنامه اضافه شود.</w:t>
      </w:r>
    </w:p>
    <w:sectPr w:rsidR="00932EE9" w:rsidRPr="00330DB7" w:rsidSect="00174C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32EE9"/>
    <w:rsid w:val="00174CBC"/>
    <w:rsid w:val="00330DB7"/>
    <w:rsid w:val="006732DE"/>
    <w:rsid w:val="006E244C"/>
    <w:rsid w:val="00932EE9"/>
    <w:rsid w:val="00FB0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C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Nikjou</dc:creator>
  <cp:lastModifiedBy>bagheri-a</cp:lastModifiedBy>
  <cp:revision>4</cp:revision>
  <dcterms:created xsi:type="dcterms:W3CDTF">2019-06-13T02:17:00Z</dcterms:created>
  <dcterms:modified xsi:type="dcterms:W3CDTF">2019-06-16T05:05:00Z</dcterms:modified>
</cp:coreProperties>
</file>